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B647D">
      <w:pPr>
        <w:jc w:val="center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202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年第三届全国大学生职业规划大赛校赛</w:t>
      </w:r>
    </w:p>
    <w:bookmarkEnd w:id="0"/>
    <w:p w14:paraId="24B1C08B">
      <w:pPr>
        <w:jc w:val="center"/>
        <w:rPr>
          <w:rFonts w:ascii="华文中宋" w:hAnsi="华文中宋" w:eastAsia="华文中宋" w:cs="Times New Roman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优秀指导教师奖申报表</w:t>
      </w:r>
    </w:p>
    <w:tbl>
      <w:tblPr>
        <w:tblStyle w:val="5"/>
        <w:tblW w:w="98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3060"/>
        <w:gridCol w:w="26"/>
        <w:gridCol w:w="1882"/>
        <w:gridCol w:w="2783"/>
      </w:tblGrid>
      <w:tr w14:paraId="4AB727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5" w:type="dxa"/>
            <w:tcBorders>
              <w:top w:val="single" w:color="auto" w:sz="12" w:space="0"/>
            </w:tcBorders>
            <w:vAlign w:val="center"/>
          </w:tcPr>
          <w:p w14:paraId="5F167820">
            <w:pPr>
              <w:widowControl/>
              <w:ind w:firstLine="280" w:firstLineChars="100"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3060" w:type="dxa"/>
            <w:tcBorders>
              <w:top w:val="single" w:color="auto" w:sz="12" w:space="0"/>
            </w:tcBorders>
            <w:vAlign w:val="center"/>
          </w:tcPr>
          <w:p w14:paraId="64727304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tcBorders>
              <w:top w:val="single" w:color="auto" w:sz="12" w:space="0"/>
            </w:tcBorders>
            <w:vAlign w:val="center"/>
          </w:tcPr>
          <w:p w14:paraId="5D964467">
            <w:pPr>
              <w:widowControl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333333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783" w:type="dxa"/>
            <w:tcBorders>
              <w:top w:val="single" w:color="auto" w:sz="12" w:space="0"/>
            </w:tcBorders>
            <w:vAlign w:val="center"/>
          </w:tcPr>
          <w:p w14:paraId="381BF703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 w14:paraId="7A49B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5" w:type="dxa"/>
            <w:vAlign w:val="center"/>
          </w:tcPr>
          <w:p w14:paraId="6746594A">
            <w:pPr>
              <w:widowControl/>
              <w:ind w:firstLine="280" w:firstLineChars="100"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333333"/>
                <w:kern w:val="0"/>
                <w:sz w:val="28"/>
                <w:szCs w:val="28"/>
              </w:rPr>
              <w:t>工作部门</w:t>
            </w:r>
          </w:p>
        </w:tc>
        <w:tc>
          <w:tcPr>
            <w:tcW w:w="3060" w:type="dxa"/>
            <w:vAlign w:val="center"/>
          </w:tcPr>
          <w:p w14:paraId="0AA07302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39A23B98">
            <w:pPr>
              <w:widowControl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指导学生姓名</w:t>
            </w:r>
          </w:p>
        </w:tc>
        <w:tc>
          <w:tcPr>
            <w:tcW w:w="2783" w:type="dxa"/>
            <w:vAlign w:val="center"/>
          </w:tcPr>
          <w:p w14:paraId="424D86CD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 w14:paraId="725CA9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5" w:type="dxa"/>
            <w:vAlign w:val="center"/>
          </w:tcPr>
          <w:p w14:paraId="235C1A2F">
            <w:pPr>
              <w:widowControl/>
              <w:ind w:firstLine="280" w:firstLineChars="100"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职务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职称</w:t>
            </w:r>
          </w:p>
        </w:tc>
        <w:tc>
          <w:tcPr>
            <w:tcW w:w="3060" w:type="dxa"/>
            <w:vAlign w:val="center"/>
          </w:tcPr>
          <w:p w14:paraId="05E2FA61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05830709">
            <w:pPr>
              <w:widowControl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83" w:type="dxa"/>
            <w:vAlign w:val="center"/>
          </w:tcPr>
          <w:p w14:paraId="49D092DC">
            <w:pPr>
              <w:widowControl/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 w14:paraId="011C6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5" w:type="dxa"/>
            <w:vAlign w:val="center"/>
          </w:tcPr>
          <w:p w14:paraId="1FC5BF69">
            <w:pPr>
              <w:widowControl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060" w:type="dxa"/>
            <w:vAlign w:val="center"/>
          </w:tcPr>
          <w:p w14:paraId="447B1047">
            <w:pPr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7EF8723B">
            <w:pPr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83" w:type="dxa"/>
            <w:vAlign w:val="center"/>
          </w:tcPr>
          <w:p w14:paraId="3F619952">
            <w:pPr>
              <w:jc w:val="center"/>
              <w:rPr>
                <w:rFonts w:ascii="华文楷体" w:hAnsi="华文楷体" w:eastAsia="华文楷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 w14:paraId="18D1AB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3" w:hRule="atLeast"/>
          <w:jc w:val="center"/>
        </w:trPr>
        <w:tc>
          <w:tcPr>
            <w:tcW w:w="9866" w:type="dxa"/>
            <w:gridSpan w:val="5"/>
          </w:tcPr>
          <w:p w14:paraId="7CEE978E">
            <w:pPr>
              <w:widowControl/>
              <w:ind w:left="1" w:hanging="1"/>
              <w:rPr>
                <w:rFonts w:ascii="仿宋" w:hAnsi="仿宋" w:eastAsia="仿宋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大赛指导情况说明：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（指导过程、运用理论及工具、指导效果等方面，可附页）</w:t>
            </w:r>
          </w:p>
        </w:tc>
      </w:tr>
      <w:tr w14:paraId="502863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5201" w:type="dxa"/>
            <w:gridSpan w:val="3"/>
            <w:tcBorders>
              <w:right w:val="single" w:color="auto" w:sz="4" w:space="0"/>
            </w:tcBorders>
          </w:tcPr>
          <w:p w14:paraId="231C0A41"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学院意见：</w:t>
            </w:r>
          </w:p>
          <w:p w14:paraId="6BE65DD2"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</w:t>
            </w:r>
          </w:p>
          <w:p w14:paraId="388F82A3"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盖章：</w:t>
            </w: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4665" w:type="dxa"/>
            <w:gridSpan w:val="2"/>
            <w:tcBorders>
              <w:left w:val="single" w:color="auto" w:sz="4" w:space="0"/>
            </w:tcBorders>
          </w:tcPr>
          <w:p w14:paraId="1C53321B">
            <w:pPr>
              <w:widowControl/>
              <w:jc w:val="left"/>
              <w:rPr>
                <w:rFonts w:ascii="黑体" w:hAnsi="黑体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学校意见</w:t>
            </w:r>
            <w:r>
              <w:rPr>
                <w:rFonts w:hint="eastAsia" w:ascii="黑体" w:hAnsi="黑体" w:eastAsia="黑体" w:cs="黑体"/>
                <w:color w:val="333333"/>
                <w:kern w:val="0"/>
                <w:sz w:val="24"/>
                <w:szCs w:val="24"/>
              </w:rPr>
              <w:t>：</w:t>
            </w:r>
          </w:p>
          <w:p w14:paraId="696E2980"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</w:t>
            </w:r>
          </w:p>
          <w:p w14:paraId="296D4CC3"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盖章：</w:t>
            </w:r>
            <w:r>
              <w:rPr>
                <w:rFonts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年  月  日</w:t>
            </w:r>
          </w:p>
        </w:tc>
      </w:tr>
      <w:tr w14:paraId="01AF20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68" w:hRule="atLeast"/>
          <w:jc w:val="center"/>
        </w:trPr>
        <w:tc>
          <w:tcPr>
            <w:tcW w:w="9866" w:type="dxa"/>
            <w:gridSpan w:val="5"/>
            <w:tcBorders>
              <w:bottom w:val="single" w:color="auto" w:sz="12" w:space="0"/>
            </w:tcBorders>
            <w:vAlign w:val="center"/>
          </w:tcPr>
          <w:p w14:paraId="292B0FA0">
            <w:pPr>
              <w:widowControl/>
              <w:rPr>
                <w:rFonts w:ascii="黑体" w:hAnsi="黑体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28"/>
                <w:szCs w:val="28"/>
              </w:rPr>
              <w:t>备注：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</w:rPr>
              <w:t>可附其他支撑材料。</w:t>
            </w:r>
          </w:p>
        </w:tc>
      </w:tr>
    </w:tbl>
    <w:p w14:paraId="79A0C6C1">
      <w:pPr>
        <w:rPr>
          <w:rFonts w:ascii="黑体" w:hAnsi="黑体" w:eastAsia="黑体" w:cs="Times New Roman"/>
          <w:b/>
          <w:bCs/>
          <w:sz w:val="22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